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ABFAC6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47974">
        <w:rPr>
          <w:rFonts w:ascii="Arial" w:hAnsi="Arial" w:cs="Arial"/>
          <w:b/>
          <w:bCs/>
        </w:rPr>
        <w:t>979r</w:t>
      </w:r>
    </w:p>
    <w:p w14:paraId="72B4236A" w14:textId="6B40B392" w:rsidR="00D74AEA" w:rsidRDefault="0014797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4B3A9902" w:rsidR="00D74AEA" w:rsidRPr="00B500E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500EC">
        <w:rPr>
          <w:rFonts w:ascii="Arial" w:hAnsi="Arial" w:cs="Arial"/>
          <w:b/>
          <w:bCs/>
        </w:rPr>
        <w:t xml:space="preserve"> </w:t>
      </w:r>
      <w:r w:rsidR="00147974">
        <w:rPr>
          <w:rFonts w:ascii="Arial" w:hAnsi="Arial" w:cs="Arial"/>
          <w:bCs/>
        </w:rPr>
        <w:t>Plant Pillows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022C3D9" w14:textId="65DD3912" w:rsidR="00D56A86" w:rsidRDefault="00D40C45" w:rsidP="00D56A8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56A86">
        <w:rPr>
          <w:rFonts w:ascii="Arial" w:hAnsi="Arial" w:cs="Arial"/>
          <w:bCs/>
          <w:color w:val="030005"/>
        </w:rPr>
        <w:t>For decades, Tupperware has been synonymous with keeping food fresh.  Now the experts at Tupperware are bring</w:t>
      </w:r>
      <w:r w:rsidR="00903AC6">
        <w:rPr>
          <w:rFonts w:ascii="Arial" w:hAnsi="Arial" w:cs="Arial"/>
          <w:bCs/>
          <w:color w:val="030005"/>
        </w:rPr>
        <w:t>ing</w:t>
      </w:r>
      <w:r w:rsidR="00D56A86">
        <w:rPr>
          <w:rFonts w:ascii="Arial" w:hAnsi="Arial" w:cs="Arial"/>
          <w:bCs/>
          <w:color w:val="030005"/>
        </w:rPr>
        <w:t xml:space="preserve"> innovative design and </w:t>
      </w:r>
      <w:r w:rsidR="003B7BB5">
        <w:rPr>
          <w:rFonts w:ascii="Arial" w:hAnsi="Arial" w:cs="Arial"/>
          <w:bCs/>
          <w:color w:val="030005"/>
        </w:rPr>
        <w:t xml:space="preserve">their </w:t>
      </w:r>
      <w:r w:rsidR="00D56A86">
        <w:rPr>
          <w:rFonts w:ascii="Arial" w:hAnsi="Arial" w:cs="Arial"/>
          <w:bCs/>
          <w:color w:val="030005"/>
        </w:rPr>
        <w:t xml:space="preserve">knowledge of plastics to NASA’s Veggie project.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E9E53BD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500EC">
        <w:rPr>
          <w:rFonts w:ascii="Arial" w:hAnsi="Arial" w:cs="Arial"/>
          <w:bCs/>
          <w:color w:val="030005"/>
        </w:rPr>
        <w:t xml:space="preserve">One of the challenges </w:t>
      </w:r>
      <w:r w:rsidR="00903AC6">
        <w:rPr>
          <w:rFonts w:ascii="Arial" w:hAnsi="Arial" w:cs="Arial"/>
          <w:bCs/>
          <w:color w:val="030005"/>
        </w:rPr>
        <w:t>of</w:t>
      </w:r>
      <w:r w:rsidR="00B500EC">
        <w:rPr>
          <w:rFonts w:ascii="Arial" w:hAnsi="Arial" w:cs="Arial"/>
          <w:bCs/>
          <w:color w:val="030005"/>
        </w:rPr>
        <w:t xml:space="preserve"> growing plants in </w:t>
      </w:r>
      <w:r w:rsidR="00402408">
        <w:rPr>
          <w:rFonts w:ascii="Arial" w:hAnsi="Arial" w:cs="Arial"/>
          <w:bCs/>
          <w:color w:val="030005"/>
        </w:rPr>
        <w:t>space</w:t>
      </w:r>
      <w:r w:rsidR="00D22443">
        <w:rPr>
          <w:rFonts w:ascii="Arial" w:hAnsi="Arial" w:cs="Arial"/>
          <w:bCs/>
          <w:color w:val="030005"/>
        </w:rPr>
        <w:t xml:space="preserve"> </w:t>
      </w:r>
      <w:r w:rsidR="007668C5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keeping them properly watered.  In the Vegetable Production System, known as Veggie, astronauts </w:t>
      </w:r>
      <w:r w:rsidR="00903AC6">
        <w:rPr>
          <w:rFonts w:ascii="Arial" w:hAnsi="Arial" w:cs="Arial"/>
          <w:bCs/>
          <w:color w:val="030005"/>
        </w:rPr>
        <w:t xml:space="preserve">on the International Space Station use a syringe to </w:t>
      </w:r>
      <w:r w:rsidR="00B500EC">
        <w:rPr>
          <w:rFonts w:ascii="Arial" w:hAnsi="Arial" w:cs="Arial"/>
          <w:bCs/>
          <w:color w:val="030005"/>
        </w:rPr>
        <w:t>push water into a plant pillow</w:t>
      </w:r>
      <w:r w:rsidR="00903AC6">
        <w:rPr>
          <w:rFonts w:ascii="Arial" w:hAnsi="Arial" w:cs="Arial"/>
          <w:bCs/>
          <w:color w:val="030005"/>
        </w:rPr>
        <w:t xml:space="preserve"> to water their crops</w:t>
      </w:r>
      <w:r w:rsidR="00B500EC">
        <w:rPr>
          <w:rFonts w:ascii="Arial" w:hAnsi="Arial" w:cs="Arial"/>
          <w:bCs/>
          <w:color w:val="030005"/>
        </w:rPr>
        <w:t>.  But not all plants receive equal amounts of water and oxygen using th</w:t>
      </w:r>
      <w:r w:rsidR="00903AC6">
        <w:rPr>
          <w:rFonts w:ascii="Arial" w:hAnsi="Arial" w:cs="Arial"/>
          <w:bCs/>
          <w:color w:val="030005"/>
        </w:rPr>
        <w:t>is</w:t>
      </w:r>
      <w:r w:rsidR="00B500EC">
        <w:rPr>
          <w:rFonts w:ascii="Arial" w:hAnsi="Arial" w:cs="Arial"/>
          <w:bCs/>
          <w:color w:val="030005"/>
        </w:rPr>
        <w:t xml:space="preserve"> pillow system.</w:t>
      </w:r>
    </w:p>
    <w:p w14:paraId="116EF112" w14:textId="682303CC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22559528" w14:textId="17C44688" w:rsidR="00B500EC" w:rsidRDefault="007668C5" w:rsidP="00A238F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B500EC">
        <w:rPr>
          <w:rFonts w:ascii="Arial" w:hAnsi="Arial" w:cs="Arial"/>
          <w:bCs/>
          <w:color w:val="030005"/>
        </w:rPr>
        <w:t xml:space="preserve">NASA handed off </w:t>
      </w:r>
      <w:r>
        <w:rPr>
          <w:rFonts w:ascii="Arial" w:hAnsi="Arial" w:cs="Arial"/>
          <w:bCs/>
          <w:color w:val="030005"/>
        </w:rPr>
        <w:t xml:space="preserve">modification of the watering system </w:t>
      </w:r>
      <w:r w:rsidR="00B500EC">
        <w:rPr>
          <w:rFonts w:ascii="Arial" w:hAnsi="Arial" w:cs="Arial"/>
          <w:bCs/>
          <w:color w:val="030005"/>
        </w:rPr>
        <w:t xml:space="preserve">to a private spaceflight services firm.  In turn, </w:t>
      </w:r>
      <w:proofErr w:type="spellStart"/>
      <w:r w:rsidR="00B500EC">
        <w:rPr>
          <w:rFonts w:ascii="Arial" w:hAnsi="Arial" w:cs="Arial"/>
          <w:bCs/>
          <w:color w:val="030005"/>
        </w:rPr>
        <w:t>Techshot</w:t>
      </w:r>
      <w:proofErr w:type="spellEnd"/>
      <w:r w:rsidR="00B500EC">
        <w:rPr>
          <w:rFonts w:ascii="Arial" w:hAnsi="Arial" w:cs="Arial"/>
          <w:bCs/>
          <w:color w:val="030005"/>
        </w:rPr>
        <w:t xml:space="preserve"> reached out to </w:t>
      </w:r>
      <w:r w:rsidR="00903AC6">
        <w:rPr>
          <w:rFonts w:ascii="Arial" w:hAnsi="Arial" w:cs="Arial"/>
          <w:bCs/>
          <w:color w:val="030005"/>
        </w:rPr>
        <w:t>the</w:t>
      </w:r>
      <w:r w:rsidR="00B500EC">
        <w:rPr>
          <w:rFonts w:ascii="Arial" w:hAnsi="Arial" w:cs="Arial"/>
          <w:bCs/>
          <w:color w:val="030005"/>
        </w:rPr>
        <w:t xml:space="preserve"> plastic experts</w:t>
      </w:r>
      <w:r w:rsidR="00903AC6">
        <w:rPr>
          <w:rFonts w:ascii="Arial" w:hAnsi="Arial" w:cs="Arial"/>
          <w:bCs/>
          <w:color w:val="030005"/>
        </w:rPr>
        <w:t xml:space="preserve"> at Tupperware</w:t>
      </w:r>
      <w:r w:rsidR="00B500EC">
        <w:rPr>
          <w:rFonts w:ascii="Arial" w:hAnsi="Arial" w:cs="Arial"/>
          <w:bCs/>
          <w:color w:val="030005"/>
        </w:rPr>
        <w:t xml:space="preserve"> to </w:t>
      </w:r>
      <w:r>
        <w:rPr>
          <w:rFonts w:ascii="Arial" w:hAnsi="Arial" w:cs="Arial"/>
          <w:bCs/>
          <w:color w:val="030005"/>
        </w:rPr>
        <w:t>develop</w:t>
      </w:r>
      <w:r w:rsidR="00B500EC">
        <w:rPr>
          <w:rFonts w:ascii="Arial" w:hAnsi="Arial" w:cs="Arial"/>
          <w:bCs/>
          <w:color w:val="030005"/>
        </w:rPr>
        <w:t xml:space="preserve"> an alternative to the plant pillows.</w:t>
      </w:r>
    </w:p>
    <w:p w14:paraId="221F7C72" w14:textId="2CF5E9A5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</w:p>
    <w:p w14:paraId="71113CAD" w14:textId="0C29DA68" w:rsidR="00B500EC" w:rsidRDefault="00B500E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</w:t>
      </w:r>
      <w:r w:rsidR="003B7BB5">
        <w:rPr>
          <w:rFonts w:ascii="Arial" w:hAnsi="Arial" w:cs="Arial"/>
          <w:bCs/>
          <w:color w:val="030005"/>
        </w:rPr>
        <w:t xml:space="preserve"> approach</w:t>
      </w:r>
      <w:r>
        <w:rPr>
          <w:rFonts w:ascii="Arial" w:hAnsi="Arial" w:cs="Arial"/>
          <w:bCs/>
          <w:color w:val="030005"/>
        </w:rPr>
        <w:t xml:space="preserve"> uses absorbent mats that leverage surface tension and capillary action to wick water to seeds and roots</w:t>
      </w:r>
      <w:r w:rsidR="003B7BB5">
        <w:rPr>
          <w:rFonts w:ascii="Arial" w:hAnsi="Arial" w:cs="Arial"/>
          <w:bCs/>
          <w:color w:val="030005"/>
        </w:rPr>
        <w:t>.</w:t>
      </w:r>
      <w:r w:rsidR="00402408">
        <w:rPr>
          <w:rFonts w:ascii="Arial" w:hAnsi="Arial" w:cs="Arial"/>
          <w:bCs/>
          <w:color w:val="030005"/>
        </w:rPr>
        <w:t xml:space="preserve"> </w:t>
      </w:r>
    </w:p>
    <w:p w14:paraId="3C968FA7" w14:textId="7711BE13" w:rsidR="00D56A86" w:rsidRDefault="00D56A86" w:rsidP="00A238FA">
      <w:pPr>
        <w:pStyle w:val="Standard"/>
        <w:rPr>
          <w:rFonts w:ascii="Arial" w:hAnsi="Arial" w:cs="Arial"/>
          <w:bCs/>
          <w:color w:val="030005"/>
        </w:rPr>
      </w:pPr>
    </w:p>
    <w:p w14:paraId="47496309" w14:textId="3BFEA6AB" w:rsidR="003B7BB5" w:rsidRDefault="003B7BB5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Cameras will be used to capture the hydrodynamics of the passive distribution system as astronauts grow a fresh crop of red romaine lettuce in space.  </w:t>
      </w:r>
    </w:p>
    <w:p w14:paraId="0DD9BC34" w14:textId="77777777" w:rsidR="00402408" w:rsidRDefault="00402408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D8773" w14:textId="77777777" w:rsidR="00AC24BE" w:rsidRDefault="00AC24BE">
      <w:r>
        <w:separator/>
      </w:r>
    </w:p>
  </w:endnote>
  <w:endnote w:type="continuationSeparator" w:id="0">
    <w:p w14:paraId="5C23F7C1" w14:textId="77777777" w:rsidR="00AC24BE" w:rsidRDefault="00AC2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FC623" w14:textId="77777777" w:rsidR="00AC24BE" w:rsidRDefault="00AC24BE">
      <w:r>
        <w:rPr>
          <w:color w:val="000000"/>
        </w:rPr>
        <w:separator/>
      </w:r>
    </w:p>
  </w:footnote>
  <w:footnote w:type="continuationSeparator" w:id="0">
    <w:p w14:paraId="0E370904" w14:textId="77777777" w:rsidR="00AC24BE" w:rsidRDefault="00AC24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47974"/>
    <w:rsid w:val="00153B3D"/>
    <w:rsid w:val="0023745F"/>
    <w:rsid w:val="0028091D"/>
    <w:rsid w:val="002A56BB"/>
    <w:rsid w:val="002C0A2F"/>
    <w:rsid w:val="002E4471"/>
    <w:rsid w:val="002F222D"/>
    <w:rsid w:val="003768D5"/>
    <w:rsid w:val="003B7BB5"/>
    <w:rsid w:val="00402408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668C5"/>
    <w:rsid w:val="007A0017"/>
    <w:rsid w:val="007C4E63"/>
    <w:rsid w:val="007F70FE"/>
    <w:rsid w:val="00807877"/>
    <w:rsid w:val="008101CB"/>
    <w:rsid w:val="00846102"/>
    <w:rsid w:val="008604D3"/>
    <w:rsid w:val="00862674"/>
    <w:rsid w:val="008A5EF7"/>
    <w:rsid w:val="008A7A57"/>
    <w:rsid w:val="008D2ED1"/>
    <w:rsid w:val="00903AC6"/>
    <w:rsid w:val="00913B26"/>
    <w:rsid w:val="00951B93"/>
    <w:rsid w:val="00967D06"/>
    <w:rsid w:val="009A767F"/>
    <w:rsid w:val="009E3029"/>
    <w:rsid w:val="00A238FA"/>
    <w:rsid w:val="00A23E05"/>
    <w:rsid w:val="00A56627"/>
    <w:rsid w:val="00A75511"/>
    <w:rsid w:val="00AA7DF4"/>
    <w:rsid w:val="00AC24BE"/>
    <w:rsid w:val="00B105A3"/>
    <w:rsid w:val="00B3636E"/>
    <w:rsid w:val="00B500EC"/>
    <w:rsid w:val="00BD72CD"/>
    <w:rsid w:val="00C061B5"/>
    <w:rsid w:val="00C92551"/>
    <w:rsid w:val="00CA4EA9"/>
    <w:rsid w:val="00D22443"/>
    <w:rsid w:val="00D40C45"/>
    <w:rsid w:val="00D56A86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2019-02-07T21:26:00Z</dcterms:created>
  <dcterms:modified xsi:type="dcterms:W3CDTF">2019-02-07T21:26:00Z</dcterms:modified>
</cp:coreProperties>
</file>